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E1" w:rsidRDefault="00294682" w:rsidP="00294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1, 2016</w:t>
      </w:r>
    </w:p>
    <w:p w:rsidR="00294682" w:rsidRDefault="00294682" w:rsidP="00294682">
      <w:pPr>
        <w:pStyle w:val="NoSpacing"/>
        <w:jc w:val="center"/>
        <w:rPr>
          <w:b/>
          <w:sz w:val="24"/>
          <w:szCs w:val="24"/>
        </w:rPr>
      </w:pPr>
    </w:p>
    <w:p w:rsidR="00294682" w:rsidRDefault="00294682" w:rsidP="008966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REGULAR SESSION WITH KAREN COOPERIDER, GREG LITZINGER AND JIM WILSON PRESENT.  ALSO PRESENT WERE KELLY BEEM AND IKE HYNUS</w:t>
      </w:r>
    </w:p>
    <w:p w:rsidR="00294682" w:rsidRDefault="00294682" w:rsidP="00896695">
      <w:pPr>
        <w:pStyle w:val="NoSpacing"/>
        <w:jc w:val="both"/>
        <w:rPr>
          <w:b/>
          <w:sz w:val="24"/>
          <w:szCs w:val="24"/>
        </w:rPr>
      </w:pPr>
    </w:p>
    <w:p w:rsidR="00294682" w:rsidRDefault="00294682" w:rsidP="008966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minutes from Feb. 16, 2016 were read by President Wilson.  Jim motioned to approve the minutes, seconded by Karen.  All voted Aye.</w:t>
      </w: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PAY ORDINANCE</w:t>
      </w:r>
      <w:r>
        <w:rPr>
          <w:sz w:val="24"/>
          <w:szCs w:val="24"/>
        </w:rPr>
        <w:t>:</w:t>
      </w: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Pay Ordinance #16-05 was reviewed.  A motion by Jim, and seconded by Karen to approve.  All voted Aye.</w:t>
      </w: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</w:p>
    <w:p w:rsidR="00294682" w:rsidRDefault="00294682" w:rsidP="008966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BD3B36" w:rsidRDefault="00BD3B36" w:rsidP="00896695">
      <w:pPr>
        <w:pStyle w:val="NoSpacing"/>
        <w:jc w:val="both"/>
        <w:rPr>
          <w:b/>
          <w:sz w:val="24"/>
          <w:szCs w:val="24"/>
        </w:rPr>
      </w:pPr>
    </w:p>
    <w:p w:rsidR="00BD3B36" w:rsidRP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WATER/SEWER POLICY:  </w:t>
      </w:r>
      <w:r>
        <w:rPr>
          <w:sz w:val="24"/>
          <w:szCs w:val="24"/>
        </w:rPr>
        <w:t>Nothing was discussed.</w:t>
      </w:r>
    </w:p>
    <w:p w:rsidR="00896695" w:rsidRDefault="00896695" w:rsidP="00896695">
      <w:pPr>
        <w:pStyle w:val="NoSpacing"/>
        <w:jc w:val="both"/>
        <w:rPr>
          <w:b/>
          <w:sz w:val="24"/>
          <w:szCs w:val="24"/>
        </w:rPr>
      </w:pPr>
    </w:p>
    <w:p w:rsidR="00A1177E" w:rsidRPr="00896695" w:rsidRDefault="00896695" w:rsidP="0089669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SMOKE TEST LETTERS:  </w:t>
      </w:r>
      <w:r w:rsidRPr="00896695">
        <w:rPr>
          <w:sz w:val="24"/>
          <w:szCs w:val="24"/>
        </w:rPr>
        <w:t>The letters are to be mailed out immediately, giving residents 6 months to repair or they would be subject to a $20.00 a per month fine.</w:t>
      </w:r>
    </w:p>
    <w:p w:rsidR="00A1177E" w:rsidRDefault="00A1177E" w:rsidP="00896695">
      <w:pPr>
        <w:pStyle w:val="NoSpacing"/>
        <w:jc w:val="both"/>
        <w:rPr>
          <w:b/>
          <w:sz w:val="24"/>
          <w:szCs w:val="24"/>
        </w:rPr>
      </w:pPr>
    </w:p>
    <w:p w:rsidR="00A1177E" w:rsidRDefault="00A1177E" w:rsidP="008966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896695" w:rsidRDefault="00896695" w:rsidP="00896695">
      <w:pPr>
        <w:pStyle w:val="NoSpacing"/>
        <w:jc w:val="both"/>
        <w:rPr>
          <w:b/>
          <w:sz w:val="24"/>
          <w:szCs w:val="24"/>
        </w:rPr>
      </w:pPr>
    </w:p>
    <w:p w:rsidR="00A1177E" w:rsidRPr="00A1177E" w:rsidRDefault="00A1177E" w:rsidP="0089669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CATHODIC PROTECTION QUOTE:  </w:t>
      </w:r>
      <w:r>
        <w:rPr>
          <w:sz w:val="24"/>
          <w:szCs w:val="24"/>
        </w:rPr>
        <w:t xml:space="preserve">We received a quote from </w:t>
      </w:r>
      <w:proofErr w:type="spellStart"/>
      <w:r>
        <w:rPr>
          <w:sz w:val="24"/>
          <w:szCs w:val="24"/>
        </w:rPr>
        <w:t>Corrpro</w:t>
      </w:r>
      <w:proofErr w:type="spellEnd"/>
      <w:r>
        <w:rPr>
          <w:sz w:val="24"/>
          <w:szCs w:val="24"/>
        </w:rPr>
        <w:t xml:space="preserve"> on our water tank.  It is important that the reference electrode function properly in order for the system to maintain the </w:t>
      </w:r>
      <w:r w:rsidR="00896695">
        <w:rPr>
          <w:sz w:val="24"/>
          <w:szCs w:val="24"/>
        </w:rPr>
        <w:t>proper levels of corrosion contro</w:t>
      </w:r>
      <w:r>
        <w:rPr>
          <w:sz w:val="24"/>
          <w:szCs w:val="24"/>
        </w:rPr>
        <w:t>l within the tank.  A cost estimate was given at $3,200.00.  Greg motioned to approve quote, seconded by Karen.  All voted Aye.</w:t>
      </w:r>
      <w:r w:rsidR="00896695">
        <w:rPr>
          <w:sz w:val="24"/>
          <w:szCs w:val="24"/>
        </w:rPr>
        <w:t xml:space="preserve">  Kelly will fax the signed contract to </w:t>
      </w:r>
      <w:proofErr w:type="spellStart"/>
      <w:r w:rsidR="00896695">
        <w:rPr>
          <w:sz w:val="24"/>
          <w:szCs w:val="24"/>
        </w:rPr>
        <w:t>Corrpro</w:t>
      </w:r>
      <w:proofErr w:type="spellEnd"/>
      <w:r w:rsidR="00896695">
        <w:rPr>
          <w:sz w:val="24"/>
          <w:szCs w:val="24"/>
        </w:rPr>
        <w:t>.</w:t>
      </w:r>
    </w:p>
    <w:p w:rsidR="00294682" w:rsidRDefault="00294682" w:rsidP="00896695">
      <w:pPr>
        <w:pStyle w:val="NoSpacing"/>
        <w:jc w:val="both"/>
        <w:rPr>
          <w:sz w:val="24"/>
          <w:szCs w:val="24"/>
        </w:rPr>
      </w:pPr>
    </w:p>
    <w:p w:rsidR="00294682" w:rsidRDefault="00896695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Ike reported the alley by Pharmacy had another leak.  It is fixed now, and the ground is sinking.</w:t>
      </w: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S. Columbus St. Pump Station was down for a while, but it is fixed now.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Ike says there is a place on </w:t>
      </w:r>
      <w:proofErr w:type="spellStart"/>
      <w:r>
        <w:rPr>
          <w:sz w:val="24"/>
          <w:szCs w:val="24"/>
        </w:rPr>
        <w:t>Ebay</w:t>
      </w:r>
      <w:proofErr w:type="spellEnd"/>
      <w:r>
        <w:rPr>
          <w:sz w:val="24"/>
          <w:szCs w:val="24"/>
        </w:rPr>
        <w:t xml:space="preserve"> selling the </w:t>
      </w:r>
      <w:proofErr w:type="spellStart"/>
      <w:r>
        <w:rPr>
          <w:sz w:val="24"/>
          <w:szCs w:val="24"/>
        </w:rPr>
        <w:t>Ameteck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Drexelbrook</w:t>
      </w:r>
      <w:proofErr w:type="spellEnd"/>
      <w:r>
        <w:rPr>
          <w:sz w:val="24"/>
          <w:szCs w:val="24"/>
        </w:rPr>
        <w:t xml:space="preserve"> Explosion Proof continuous Levels.  Greg will go online and check them out and if they are what we need, he will order them then the village can reimburse him.</w:t>
      </w: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BPA asked Kelly to create a calendar showing the water/wastewater depts. Work schedule and vacation schedules and comp time schedules.  They would like it to be for 3 month periods.  Kelly is to let Paul and Ike about this.</w:t>
      </w: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BPA also wants to see all open work orders that have been given to the guys.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CLERK POSITION:</w:t>
      </w:r>
    </w:p>
    <w:p w:rsidR="00BD3B36" w:rsidRP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reports that Michelle Collins turned in her resignation letter.  Her last day was Feb. 24</w:t>
      </w:r>
      <w:r w:rsidRPr="00BD3B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put an ad in the tribune.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nothing further to discuss, the meeting adjourned at 7:15pm.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Officer, Kelly Beem</w:t>
      </w:r>
      <w:bookmarkStart w:id="0" w:name="_GoBack"/>
      <w:bookmarkEnd w:id="0"/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BD3B36" w:rsidRDefault="00BD3B36" w:rsidP="00896695">
      <w:pPr>
        <w:pStyle w:val="NoSpacing"/>
        <w:jc w:val="both"/>
        <w:rPr>
          <w:sz w:val="24"/>
          <w:szCs w:val="24"/>
        </w:rPr>
      </w:pPr>
    </w:p>
    <w:p w:rsidR="00896695" w:rsidRDefault="00896695" w:rsidP="00896695">
      <w:pPr>
        <w:pStyle w:val="NoSpacing"/>
        <w:jc w:val="both"/>
        <w:rPr>
          <w:sz w:val="24"/>
          <w:szCs w:val="24"/>
        </w:rPr>
      </w:pPr>
    </w:p>
    <w:p w:rsidR="00896695" w:rsidRPr="00294682" w:rsidRDefault="00896695" w:rsidP="00896695">
      <w:pPr>
        <w:pStyle w:val="NoSpacing"/>
        <w:jc w:val="both"/>
        <w:rPr>
          <w:sz w:val="24"/>
          <w:szCs w:val="24"/>
        </w:rPr>
      </w:pPr>
    </w:p>
    <w:sectPr w:rsidR="00896695" w:rsidRPr="00294682" w:rsidSect="00294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82"/>
    <w:rsid w:val="002507E1"/>
    <w:rsid w:val="00294682"/>
    <w:rsid w:val="00896695"/>
    <w:rsid w:val="008D107E"/>
    <w:rsid w:val="00A1177E"/>
    <w:rsid w:val="00B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2016-03-07T15:13:00Z</dcterms:created>
  <dcterms:modified xsi:type="dcterms:W3CDTF">2016-03-07T17:20:00Z</dcterms:modified>
</cp:coreProperties>
</file>