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7" w:rsidRDefault="00BF2F30" w:rsidP="00BF2F3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5, 2016</w:t>
      </w:r>
    </w:p>
    <w:p w:rsidR="00BF2F30" w:rsidRDefault="00BF2F30" w:rsidP="00BF2F30">
      <w:pPr>
        <w:pStyle w:val="NoSpacing"/>
        <w:jc w:val="both"/>
        <w:rPr>
          <w:b/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BOARD OF PUBLIC AFFAIRS MET IN SESSION WITH PRESIDENT JIM WILSON, GREG LITZINGER AND KAREN COOPERIDER PRESENT.  ALSO ATTENDING WERE KELLY BEEM, STACEY LEWIS, IKE HYNUS AND PAUL WEINER.</w:t>
      </w:r>
    </w:p>
    <w:p w:rsidR="00BF2F30" w:rsidRDefault="00BF2F30" w:rsidP="00BF2F30">
      <w:pPr>
        <w:pStyle w:val="NoSpacing"/>
        <w:jc w:val="both"/>
        <w:rPr>
          <w:b/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opened the meeting by reading the Minutes from March 15</w:t>
      </w:r>
      <w:r w:rsidRPr="00BF2F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2016.   A motion by Greg, and seconded by Karen to approve the minutes.  All voted Aye.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introduced to the Board Stacey Lewis.  Stacey is our new Billing Clerk</w:t>
      </w:r>
      <w:r w:rsidR="008D6E23">
        <w:rPr>
          <w:sz w:val="24"/>
          <w:szCs w:val="24"/>
        </w:rPr>
        <w:t xml:space="preserve"> and started on Monday</w:t>
      </w:r>
      <w:r>
        <w:rPr>
          <w:sz w:val="24"/>
          <w:szCs w:val="24"/>
        </w:rPr>
        <w:t>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 w:rsidRPr="00BF2F30">
        <w:rPr>
          <w:b/>
          <w:sz w:val="24"/>
          <w:szCs w:val="24"/>
        </w:rPr>
        <w:t>Pay Ordinance</w:t>
      </w:r>
      <w:r>
        <w:rPr>
          <w:sz w:val="24"/>
          <w:szCs w:val="24"/>
        </w:rPr>
        <w:t xml:space="preserve">:  The pay ordinance was reviewed. </w:t>
      </w:r>
      <w:r w:rsidR="006D2C3E">
        <w:rPr>
          <w:sz w:val="24"/>
          <w:szCs w:val="24"/>
        </w:rPr>
        <w:t>Discussion on the Rushcreek Payment was held.  Kelly states that as soon as we can get the Title Insurance, we can close and the payments will stop for Rushcreek.</w:t>
      </w:r>
      <w:r>
        <w:rPr>
          <w:sz w:val="24"/>
          <w:szCs w:val="24"/>
        </w:rPr>
        <w:t xml:space="preserve"> Greg motioned to approve, and was seconded by Jim.  All voted Aye.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8D6E23" w:rsidRPr="008D6E23" w:rsidRDefault="008D6E23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online with the Ohio Checkbook.  </w:t>
      </w:r>
      <w:r w:rsidRPr="008D6E23">
        <w:rPr>
          <w:sz w:val="24"/>
          <w:szCs w:val="24"/>
        </w:rPr>
        <w:t>Our website</w:t>
      </w:r>
      <w:r>
        <w:rPr>
          <w:sz w:val="24"/>
          <w:szCs w:val="24"/>
        </w:rPr>
        <w:t xml:space="preserve"> is somerset.ohiocheckbook.com</w:t>
      </w:r>
    </w:p>
    <w:p w:rsidR="00BF2F30" w:rsidRPr="008D6E23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b/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  <w:r w:rsidR="0072642C">
        <w:rPr>
          <w:b/>
          <w:sz w:val="24"/>
          <w:szCs w:val="24"/>
        </w:rPr>
        <w:t xml:space="preserve">  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r w:rsidR="008D6E23">
        <w:rPr>
          <w:sz w:val="24"/>
          <w:szCs w:val="24"/>
        </w:rPr>
        <w:t>handed</w:t>
      </w:r>
      <w:r>
        <w:rPr>
          <w:sz w:val="24"/>
          <w:szCs w:val="24"/>
        </w:rPr>
        <w:t xml:space="preserve"> out brochures for an AEP Water/Wastewater Seminar to be held on May 25</w:t>
      </w:r>
      <w:r w:rsidRPr="00BF2F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also reminded Greg and Jim to complete the Ohio RCAP webinar.  Karen already turned in her certificates.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also told the Board they need to have Ethics training, and gave them the website to do so.</w:t>
      </w:r>
    </w:p>
    <w:p w:rsidR="0072642C" w:rsidRDefault="0072642C" w:rsidP="00BF2F30">
      <w:pPr>
        <w:pStyle w:val="NoSpacing"/>
        <w:jc w:val="both"/>
        <w:rPr>
          <w:sz w:val="24"/>
          <w:szCs w:val="24"/>
        </w:rPr>
      </w:pPr>
    </w:p>
    <w:p w:rsidR="0072642C" w:rsidRDefault="0072642C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Kelly, Paul, and Ike reviewed with the Board our meeting with EPA for the Water Project.  There are a couple items that we need to do.  One is Source Water Protection Plan, and Have a 5 year maintenance plan.  Also suggested was an Asset Management Plant.  Sarah from EPA will send the Board an official letter.</w:t>
      </w:r>
      <w:bookmarkStart w:id="0" w:name="_GoBack"/>
      <w:bookmarkEnd w:id="0"/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informed the Board that he will need to start testing for Algae soon, which is mandated by EPA.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is completing the Consumer Confidence report and will give to Kelly.  She will put it on Agenda, and Bills.  There will also be paper copies in office.</w:t>
      </w: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</w:p>
    <w:p w:rsidR="00BF2F30" w:rsidRDefault="00BF2F30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updated the Board on the New Sewer Project.  Waugh Construction has laid about 2500 feet on line and installed 4 manholes.  There is water</w:t>
      </w:r>
      <w:r w:rsidR="008D6E23">
        <w:rPr>
          <w:sz w:val="24"/>
          <w:szCs w:val="24"/>
        </w:rPr>
        <w:t xml:space="preserve"> running along the new line, so the Contractor will have to run a camera in to find the leak.</w:t>
      </w: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motion to go into executive session to discuss Personnel Evaluations was made by Greg.  Karen seconded his motion.  All voted Aye.  They entered executive session at 6:50pm with Paul and Ike present.</w:t>
      </w: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They returned from executive session at 7:25 with no action taken.</w:t>
      </w: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the meeting adjourned at 7:30pm.</w:t>
      </w: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</w:p>
    <w:p w:rsidR="008D6E23" w:rsidRDefault="008D6E23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D6E23" w:rsidRPr="00BF2F30" w:rsidRDefault="008D6E23" w:rsidP="00BF2F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Wilson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Kelly Beem, Fiscal Officer</w:t>
      </w:r>
    </w:p>
    <w:sectPr w:rsidR="008D6E23" w:rsidRPr="00BF2F30" w:rsidSect="00BF2F3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0"/>
    <w:rsid w:val="006D2C3E"/>
    <w:rsid w:val="0072642C"/>
    <w:rsid w:val="008D6E23"/>
    <w:rsid w:val="00BF2F30"/>
    <w:rsid w:val="00D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2016-04-11T11:48:00Z</dcterms:created>
  <dcterms:modified xsi:type="dcterms:W3CDTF">2016-04-11T12:26:00Z</dcterms:modified>
</cp:coreProperties>
</file>